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D8" w:rsidRPr="009350AF" w:rsidRDefault="007320D8" w:rsidP="007320D8">
      <w:pPr>
        <w:spacing w:beforeLines="15" w:before="54" w:line="440" w:lineRule="exact"/>
        <w:ind w:left="958" w:hangingChars="342" w:hanging="958"/>
        <w:jc w:val="center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台美檢驗科技獎學金申請細則</w:t>
      </w:r>
    </w:p>
    <w:p w:rsidR="007320D8" w:rsidRPr="009350AF" w:rsidRDefault="007320D8" w:rsidP="007320D8">
      <w:pPr>
        <w:tabs>
          <w:tab w:val="left" w:pos="6237"/>
        </w:tabs>
        <w:snapToGrid w:val="0"/>
        <w:spacing w:beforeLines="15" w:before="54"/>
        <w:ind w:leftChars="285" w:left="684" w:firstLineChars="2772" w:firstLine="4435"/>
        <w:jc w:val="right"/>
        <w:rPr>
          <w:rFonts w:ascii="標楷體" w:eastAsia="標楷體" w:hAnsi="標楷體" w:cs="TT13573o00"/>
          <w:kern w:val="0"/>
          <w:sz w:val="16"/>
          <w:szCs w:val="16"/>
        </w:rPr>
      </w:pP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99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年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11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月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9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日醫技系系務會議修訂</w:t>
      </w:r>
    </w:p>
    <w:p w:rsidR="007320D8" w:rsidRPr="009350AF" w:rsidRDefault="007320D8" w:rsidP="007320D8">
      <w:pPr>
        <w:snapToGrid w:val="0"/>
        <w:spacing w:beforeLines="15" w:before="54"/>
        <w:ind w:left="547" w:hangingChars="342" w:hanging="547"/>
        <w:jc w:val="right"/>
        <w:rPr>
          <w:rFonts w:ascii="標楷體" w:eastAsia="標楷體" w:hAnsi="標楷體" w:cs="TT13573o00"/>
          <w:kern w:val="0"/>
          <w:sz w:val="16"/>
          <w:szCs w:val="16"/>
        </w:rPr>
      </w:pP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102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年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3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月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21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日醫技系系務會議修訂</w:t>
      </w:r>
    </w:p>
    <w:p w:rsidR="007320D8" w:rsidRPr="009350AF" w:rsidRDefault="007320D8" w:rsidP="007320D8">
      <w:pPr>
        <w:snapToGrid w:val="0"/>
        <w:spacing w:beforeLines="15" w:before="54"/>
        <w:ind w:left="547" w:hangingChars="342" w:hanging="547"/>
        <w:jc w:val="right"/>
        <w:rPr>
          <w:rFonts w:ascii="標楷體" w:eastAsia="標楷體" w:hAnsi="標楷體" w:cs="TT13573o00"/>
          <w:kern w:val="0"/>
          <w:sz w:val="16"/>
          <w:szCs w:val="16"/>
        </w:rPr>
      </w:pP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107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年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5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月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8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日醫技系獎學金委員會修訂</w:t>
      </w:r>
    </w:p>
    <w:p w:rsidR="007320D8" w:rsidRPr="009350AF" w:rsidRDefault="007320D8" w:rsidP="007320D8">
      <w:pPr>
        <w:snapToGrid w:val="0"/>
        <w:spacing w:beforeLines="15" w:before="54"/>
        <w:ind w:left="547" w:hangingChars="342" w:hanging="547"/>
        <w:jc w:val="right"/>
        <w:rPr>
          <w:rFonts w:ascii="標楷體" w:eastAsia="標楷體" w:hAnsi="標楷體" w:cs="TT13573o00"/>
          <w:kern w:val="0"/>
          <w:sz w:val="16"/>
          <w:szCs w:val="16"/>
        </w:rPr>
      </w:pP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109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年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4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月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13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日醫技系獎學金委員會修訂</w:t>
      </w:r>
    </w:p>
    <w:p w:rsidR="007320D8" w:rsidRDefault="007320D8" w:rsidP="007320D8">
      <w:pPr>
        <w:snapToGrid w:val="0"/>
        <w:spacing w:beforeLines="15" w:before="54"/>
        <w:ind w:left="547" w:hangingChars="342" w:hanging="547"/>
        <w:jc w:val="right"/>
        <w:rPr>
          <w:rFonts w:ascii="標楷體" w:eastAsia="標楷體" w:hAnsi="標楷體" w:cs="TT13573o00"/>
          <w:kern w:val="0"/>
          <w:sz w:val="16"/>
          <w:szCs w:val="16"/>
        </w:rPr>
      </w:pP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109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年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6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月</w:t>
      </w:r>
      <w:r w:rsidRPr="009350AF">
        <w:rPr>
          <w:rFonts w:ascii="標楷體" w:eastAsia="標楷體" w:hAnsi="標楷體" w:cs="TT13573o00"/>
          <w:kern w:val="0"/>
          <w:sz w:val="16"/>
          <w:szCs w:val="16"/>
        </w:rPr>
        <w:t xml:space="preserve"> 9 </w:t>
      </w:r>
      <w:r w:rsidRPr="009350AF">
        <w:rPr>
          <w:rFonts w:ascii="標楷體" w:eastAsia="標楷體" w:hAnsi="標楷體" w:cs="TT13573o00" w:hint="eastAsia"/>
          <w:kern w:val="0"/>
          <w:sz w:val="16"/>
          <w:szCs w:val="16"/>
        </w:rPr>
        <w:t>日醫技系系務會議修訂</w:t>
      </w:r>
    </w:p>
    <w:p w:rsidR="007320D8" w:rsidRPr="00385EFC" w:rsidRDefault="007320D8" w:rsidP="007320D8">
      <w:pPr>
        <w:snapToGrid w:val="0"/>
        <w:spacing w:beforeLines="15" w:before="54"/>
        <w:ind w:left="547" w:hangingChars="342" w:hanging="547"/>
        <w:jc w:val="right"/>
        <w:rPr>
          <w:rFonts w:ascii="標楷體" w:eastAsia="標楷體" w:hAnsi="標楷體" w:cs="TT13573o00"/>
          <w:kern w:val="0"/>
          <w:sz w:val="16"/>
          <w:szCs w:val="16"/>
        </w:rPr>
      </w:pPr>
      <w:r w:rsidRPr="00385EFC">
        <w:rPr>
          <w:rFonts w:ascii="標楷體" w:eastAsia="標楷體" w:hAnsi="標楷體" w:cs="TT13573o00"/>
          <w:kern w:val="0"/>
          <w:sz w:val="16"/>
          <w:szCs w:val="16"/>
        </w:rPr>
        <w:t>112年4月11日醫技系獎學金委員會修訂</w:t>
      </w:r>
    </w:p>
    <w:p w:rsidR="007320D8" w:rsidRPr="00385EFC" w:rsidRDefault="007320D8" w:rsidP="007320D8">
      <w:pPr>
        <w:snapToGrid w:val="0"/>
        <w:spacing w:beforeLines="15" w:before="54"/>
        <w:ind w:left="547" w:hangingChars="342" w:hanging="547"/>
        <w:jc w:val="right"/>
        <w:rPr>
          <w:rFonts w:ascii="標楷體" w:eastAsia="標楷體" w:hAnsi="標楷體" w:cs="TT13573o00"/>
          <w:kern w:val="0"/>
          <w:sz w:val="16"/>
          <w:szCs w:val="16"/>
        </w:rPr>
      </w:pPr>
      <w:r w:rsidRPr="00385EFC">
        <w:rPr>
          <w:rFonts w:ascii="標楷體" w:eastAsia="標楷體" w:hAnsi="標楷體" w:cs="TT13573o00" w:hint="eastAsia"/>
          <w:kern w:val="0"/>
          <w:sz w:val="16"/>
          <w:szCs w:val="16"/>
        </w:rPr>
        <w:t>112年4月18日1112學期第3次系務會議修訂</w:t>
      </w:r>
    </w:p>
    <w:p w:rsidR="007320D8" w:rsidRPr="009350AF" w:rsidRDefault="007320D8" w:rsidP="007320D8">
      <w:pPr>
        <w:spacing w:beforeLines="15" w:before="54" w:line="440" w:lineRule="exact"/>
        <w:ind w:left="958" w:hangingChars="342" w:hanging="958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一、宗旨：本獎學金為台美檢驗科技公司為獎勵國立陽明</w:t>
      </w:r>
      <w:r w:rsidRPr="003A01CB">
        <w:rPr>
          <w:rFonts w:ascii="標楷體" w:eastAsia="標楷體" w:hAnsi="標楷體" w:cs="TT13573o00" w:hint="eastAsia"/>
          <w:kern w:val="0"/>
          <w:sz w:val="28"/>
          <w:szCs w:val="28"/>
        </w:rPr>
        <w:t>交通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大學</w:t>
      </w:r>
      <w:bookmarkStart w:id="0" w:name="_GoBack"/>
      <w:bookmarkEnd w:id="0"/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醫技系</w:t>
      </w:r>
      <w:r w:rsidRPr="007320D8">
        <w:rPr>
          <w:rFonts w:ascii="標楷體" w:eastAsia="標楷體" w:hAnsi="標楷體" w:cs="TT13573o00" w:hint="eastAsia"/>
          <w:kern w:val="0"/>
          <w:sz w:val="28"/>
          <w:szCs w:val="28"/>
        </w:rPr>
        <w:t>學生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發表論文獎學金之用。</w:t>
      </w:r>
    </w:p>
    <w:p w:rsidR="007320D8" w:rsidRPr="009350AF" w:rsidRDefault="007320D8" w:rsidP="007320D8">
      <w:pPr>
        <w:spacing w:beforeLines="15" w:before="54" w:line="440" w:lineRule="exact"/>
        <w:ind w:leftChars="399" w:left="958" w:firstLineChars="164" w:firstLine="459"/>
        <w:rPr>
          <w:rFonts w:ascii="標楷體" w:eastAsia="標楷體" w:hAnsi="標楷體" w:cs="TT13573o00"/>
          <w:kern w:val="0"/>
          <w:sz w:val="28"/>
          <w:szCs w:val="28"/>
        </w:rPr>
      </w:pPr>
    </w:p>
    <w:p w:rsidR="007320D8" w:rsidRPr="009350AF" w:rsidRDefault="007320D8" w:rsidP="007320D8">
      <w:pPr>
        <w:spacing w:beforeLines="15" w:before="54" w:line="440" w:lineRule="exact"/>
        <w:ind w:left="958" w:hangingChars="342" w:hanging="958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二、資格：</w:t>
      </w:r>
    </w:p>
    <w:p w:rsidR="007320D8" w:rsidRPr="009350AF" w:rsidRDefault="007320D8" w:rsidP="007320D8">
      <w:pPr>
        <w:spacing w:beforeLines="15" w:before="54" w:line="440" w:lineRule="exact"/>
        <w:ind w:leftChars="236" w:left="955" w:hangingChars="139" w:hanging="389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/>
          <w:kern w:val="0"/>
          <w:sz w:val="28"/>
          <w:szCs w:val="28"/>
        </w:rPr>
        <w:t>(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一</w:t>
      </w:r>
      <w:r w:rsidRPr="009350AF">
        <w:rPr>
          <w:rFonts w:ascii="標楷體" w:eastAsia="標楷體" w:hAnsi="標楷體" w:cs="TT13573o00"/>
          <w:kern w:val="0"/>
          <w:sz w:val="28"/>
          <w:szCs w:val="28"/>
        </w:rPr>
        <w:t>)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參加「中華民國微生物學會」、「社團法人台灣檢驗及品保協會」及「台灣醫事檢驗學會」研究海報及口頭發表者，或投稿至「檢驗及品保雜誌」，每人可得獎學金</w:t>
      </w:r>
      <w:r w:rsidRPr="009350AF">
        <w:rPr>
          <w:rFonts w:ascii="標楷體" w:eastAsia="標楷體" w:hAnsi="標楷體" w:cs="TT13573o00"/>
          <w:kern w:val="0"/>
          <w:sz w:val="28"/>
          <w:szCs w:val="28"/>
        </w:rPr>
        <w:t xml:space="preserve"> 3,000-5,000 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元，得獎者每人可得獎學</w:t>
      </w:r>
      <w:r w:rsidRPr="009350AF">
        <w:rPr>
          <w:rFonts w:ascii="標楷體" w:eastAsia="標楷體" w:hAnsi="標楷體" w:cs="TT13573o00"/>
          <w:kern w:val="0"/>
          <w:sz w:val="28"/>
          <w:szCs w:val="28"/>
        </w:rPr>
        <w:t>6,000-10,000</w:t>
      </w:r>
    </w:p>
    <w:p w:rsidR="007320D8" w:rsidRPr="009350AF" w:rsidRDefault="007320D8" w:rsidP="007320D8">
      <w:pPr>
        <w:spacing w:beforeLines="15" w:before="54" w:line="440" w:lineRule="exact"/>
        <w:ind w:leftChars="236" w:left="955" w:hangingChars="139" w:hanging="389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/>
          <w:kern w:val="0"/>
          <w:sz w:val="28"/>
          <w:szCs w:val="28"/>
        </w:rPr>
        <w:t>(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二</w:t>
      </w:r>
      <w:r w:rsidRPr="009350AF">
        <w:rPr>
          <w:rFonts w:ascii="標楷體" w:eastAsia="標楷體" w:hAnsi="標楷體" w:cs="TT13573o00"/>
          <w:kern w:val="0"/>
          <w:sz w:val="28"/>
          <w:szCs w:val="28"/>
        </w:rPr>
        <w:t>)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為鼓勵學生多參與研討會並發表論文，學生如參與其他醫檢與微生物相關會議及生醫年會，則由本獎學金委員會審議資格與獎學金金額。</w:t>
      </w:r>
    </w:p>
    <w:p w:rsidR="007320D8" w:rsidRPr="009350AF" w:rsidRDefault="007320D8" w:rsidP="007320D8">
      <w:pPr>
        <w:spacing w:beforeLines="15" w:before="54" w:line="440" w:lineRule="exact"/>
        <w:ind w:leftChars="236" w:left="955" w:hangingChars="139" w:hanging="389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/>
          <w:kern w:val="0"/>
          <w:sz w:val="28"/>
          <w:szCs w:val="28"/>
        </w:rPr>
        <w:t>(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三</w:t>
      </w:r>
      <w:r w:rsidRPr="009350AF">
        <w:rPr>
          <w:rFonts w:ascii="標楷體" w:eastAsia="標楷體" w:hAnsi="標楷體" w:cs="TT13573o00"/>
          <w:kern w:val="0"/>
          <w:sz w:val="28"/>
          <w:szCs w:val="28"/>
        </w:rPr>
        <w:t>)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醫技系全所論文進度比賽獎學金由台美科技獎學金頒發，第一名</w:t>
      </w:r>
      <w:r w:rsidRPr="00DC6D6F">
        <w:rPr>
          <w:rFonts w:ascii="標楷體" w:eastAsia="標楷體" w:hAnsi="標楷體" w:cs="TT13573o00"/>
          <w:color w:val="FF0000"/>
          <w:kern w:val="0"/>
          <w:sz w:val="28"/>
          <w:szCs w:val="28"/>
        </w:rPr>
        <w:t>7</w:t>
      </w:r>
      <w:r w:rsidRPr="009350AF">
        <w:rPr>
          <w:rFonts w:ascii="標楷體" w:eastAsia="標楷體" w:hAnsi="標楷體" w:cs="TT13573o00"/>
          <w:kern w:val="0"/>
          <w:sz w:val="28"/>
          <w:szCs w:val="28"/>
        </w:rPr>
        <w:t>,000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元、第二名</w:t>
      </w:r>
      <w:r w:rsidRPr="00DC6D6F">
        <w:rPr>
          <w:rFonts w:ascii="標楷體" w:eastAsia="標楷體" w:hAnsi="標楷體" w:cs="TT13573o00" w:hint="eastAsia"/>
          <w:color w:val="FF0000"/>
          <w:kern w:val="0"/>
          <w:sz w:val="28"/>
          <w:szCs w:val="28"/>
        </w:rPr>
        <w:t>5</w:t>
      </w: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,000元、第三名3,000元。</w:t>
      </w:r>
    </w:p>
    <w:p w:rsidR="007320D8" w:rsidRPr="009350AF" w:rsidRDefault="007320D8" w:rsidP="007320D8">
      <w:pPr>
        <w:spacing w:beforeLines="15" w:before="54" w:line="440" w:lineRule="exact"/>
        <w:ind w:leftChars="236" w:left="955" w:hangingChars="139" w:hanging="389"/>
        <w:rPr>
          <w:rFonts w:ascii="標楷體" w:eastAsia="標楷體" w:hAnsi="標楷體" w:cs="TT13573o00"/>
          <w:kern w:val="0"/>
          <w:sz w:val="28"/>
          <w:szCs w:val="28"/>
        </w:rPr>
      </w:pPr>
    </w:p>
    <w:p w:rsidR="007320D8" w:rsidRPr="009350AF" w:rsidRDefault="007320D8" w:rsidP="007320D8">
      <w:pPr>
        <w:spacing w:beforeLines="15" w:before="54" w:line="440" w:lineRule="exact"/>
        <w:ind w:left="958" w:hangingChars="342" w:hanging="958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三、辦法：</w:t>
      </w:r>
    </w:p>
    <w:p w:rsidR="007320D8" w:rsidRDefault="007320D8" w:rsidP="007320D8">
      <w:pPr>
        <w:spacing w:beforeLines="15" w:before="54" w:line="440" w:lineRule="exact"/>
        <w:ind w:leftChars="235" w:left="565" w:hanging="1"/>
        <w:rPr>
          <w:rFonts w:ascii="標楷體" w:eastAsia="標楷體" w:hAnsi="標楷體" w:cs="TT13573o00"/>
          <w:kern w:val="0"/>
          <w:sz w:val="28"/>
          <w:szCs w:val="28"/>
        </w:rPr>
      </w:pPr>
      <w:r w:rsidRPr="009350AF">
        <w:rPr>
          <w:rFonts w:ascii="標楷體" w:eastAsia="標楷體" w:hAnsi="標楷體" w:cs="TT13573o00" w:hint="eastAsia"/>
          <w:kern w:val="0"/>
          <w:sz w:val="28"/>
          <w:szCs w:val="28"/>
        </w:rPr>
        <w:t>研究發表獎學金全年接受申請，申請人請檢附申請表、發表海報縮印本或口頭報告投影片、會員資格及得獎憑証，經醫學生物技術暨檢驗學系評定後頒發，發給之金額則每年由醫技系檢討之。</w:t>
      </w:r>
    </w:p>
    <w:p w:rsidR="007320D8" w:rsidRPr="008C38AD" w:rsidRDefault="007320D8" w:rsidP="007320D8">
      <w:pPr>
        <w:tabs>
          <w:tab w:val="left" w:pos="1178"/>
          <w:tab w:val="center" w:pos="4141"/>
        </w:tabs>
        <w:autoSpaceDE w:val="0"/>
        <w:autoSpaceDN w:val="0"/>
        <w:adjustRightInd w:val="0"/>
        <w:snapToGrid w:val="0"/>
        <w:spacing w:line="360" w:lineRule="auto"/>
        <w:ind w:rightChars="10" w:right="24"/>
        <w:rPr>
          <w:rFonts w:ascii="標楷體" w:eastAsia="標楷體" w:hAnsi="標楷體"/>
          <w:b/>
          <w:sz w:val="32"/>
          <w:szCs w:val="32"/>
        </w:rPr>
      </w:pPr>
    </w:p>
    <w:p w:rsidR="00FA4164" w:rsidRPr="007320D8" w:rsidRDefault="00FA4164"/>
    <w:sectPr w:rsidR="00FA4164" w:rsidRPr="00732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3573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D8"/>
    <w:rsid w:val="00385EFC"/>
    <w:rsid w:val="007320D8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70B0B-E1C4-4FE1-8579-0BD7550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2023-05-01T23:54:00Z</dcterms:created>
  <dcterms:modified xsi:type="dcterms:W3CDTF">2023-05-01T23:55:00Z</dcterms:modified>
</cp:coreProperties>
</file>