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FA2" w:rsidRPr="00EF5156" w:rsidRDefault="00EE5FA2" w:rsidP="00EE5FA2">
      <w:pPr>
        <w:autoSpaceDE w:val="0"/>
        <w:autoSpaceDN w:val="0"/>
        <w:adjustRightInd w:val="0"/>
        <w:snapToGrid w:val="0"/>
        <w:spacing w:line="360" w:lineRule="auto"/>
        <w:ind w:rightChars="10" w:right="24"/>
        <w:jc w:val="center"/>
        <w:rPr>
          <w:rFonts w:ascii="標楷體" w:eastAsia="標楷體" w:hAnsi="標楷體" w:cs="DFYanKai W5 WIN BF"/>
          <w:b/>
          <w:kern w:val="0"/>
          <w:sz w:val="32"/>
          <w:szCs w:val="32"/>
        </w:rPr>
      </w:pPr>
      <w:r w:rsidRPr="00EF5156">
        <w:rPr>
          <w:rFonts w:ascii="標楷體" w:eastAsia="標楷體" w:hAnsi="標楷體" w:hint="eastAsia"/>
          <w:b/>
          <w:sz w:val="32"/>
          <w:szCs w:val="32"/>
        </w:rPr>
        <w:t>國立陽明</w:t>
      </w:r>
      <w:r w:rsidRPr="005C7324">
        <w:rPr>
          <w:rFonts w:ascii="標楷體" w:eastAsia="標楷體" w:hAnsi="標楷體" w:hint="eastAsia"/>
          <w:b/>
          <w:sz w:val="32"/>
          <w:szCs w:val="32"/>
        </w:rPr>
        <w:t>交通大</w:t>
      </w:r>
      <w:r w:rsidRPr="00EF5156">
        <w:rPr>
          <w:rFonts w:ascii="標楷體" w:eastAsia="標楷體" w:hAnsi="標楷體" w:hint="eastAsia"/>
          <w:b/>
          <w:sz w:val="32"/>
          <w:szCs w:val="32"/>
        </w:rPr>
        <w:t>學 醫學生物技術暨檢驗學系</w:t>
      </w:r>
    </w:p>
    <w:p w:rsidR="00EE5FA2" w:rsidRPr="00EF5156" w:rsidRDefault="00EE5FA2" w:rsidP="00EE5FA2">
      <w:pPr>
        <w:autoSpaceDE w:val="0"/>
        <w:autoSpaceDN w:val="0"/>
        <w:adjustRightInd w:val="0"/>
        <w:snapToGrid w:val="0"/>
        <w:spacing w:line="360" w:lineRule="auto"/>
        <w:ind w:rightChars="10" w:right="24"/>
        <w:jc w:val="center"/>
        <w:rPr>
          <w:rFonts w:ascii="標楷體" w:eastAsia="標楷體" w:hAnsi="標楷體"/>
          <w:b/>
          <w:sz w:val="32"/>
          <w:szCs w:val="32"/>
        </w:rPr>
      </w:pPr>
      <w:r w:rsidRPr="00EF5156">
        <w:rPr>
          <w:rFonts w:ascii="標楷體" w:eastAsia="標楷體" w:hAnsi="標楷體" w:hint="eastAsia"/>
          <w:b/>
          <w:sz w:val="32"/>
          <w:szCs w:val="32"/>
          <w:u w:val="single"/>
        </w:rPr>
        <w:t>孟粹珠</w:t>
      </w:r>
      <w:r w:rsidRPr="00EF5156">
        <w:rPr>
          <w:rFonts w:ascii="標楷體" w:eastAsia="標楷體" w:hAnsi="標楷體" w:hint="eastAsia"/>
          <w:b/>
          <w:sz w:val="32"/>
          <w:szCs w:val="32"/>
        </w:rPr>
        <w:t>教授</w:t>
      </w:r>
      <w:r w:rsidRPr="00EF5156">
        <w:rPr>
          <w:rFonts w:ascii="標楷體" w:eastAsia="標楷體" w:hAnsi="標楷體" w:hint="eastAsia"/>
          <w:b/>
          <w:bCs/>
          <w:kern w:val="0"/>
          <w:sz w:val="32"/>
          <w:szCs w:val="32"/>
        </w:rPr>
        <w:t>國際學術期刊論文發表</w:t>
      </w:r>
      <w:r w:rsidRPr="00EF5156">
        <w:rPr>
          <w:rFonts w:ascii="標楷體" w:eastAsia="標楷體" w:hAnsi="標楷體" w:hint="eastAsia"/>
          <w:b/>
          <w:sz w:val="32"/>
          <w:szCs w:val="32"/>
        </w:rPr>
        <w:t>獎學金</w:t>
      </w:r>
    </w:p>
    <w:p w:rsidR="00EE5FA2" w:rsidRPr="00EF5156" w:rsidRDefault="00EE5FA2" w:rsidP="00EE5FA2">
      <w:pPr>
        <w:autoSpaceDE w:val="0"/>
        <w:autoSpaceDN w:val="0"/>
        <w:adjustRightInd w:val="0"/>
        <w:snapToGrid w:val="0"/>
        <w:spacing w:line="360" w:lineRule="auto"/>
        <w:ind w:rightChars="10" w:right="24"/>
        <w:jc w:val="center"/>
        <w:rPr>
          <w:rFonts w:ascii="標楷體" w:eastAsia="標楷體" w:hAnsi="標楷體"/>
          <w:b/>
          <w:kern w:val="0"/>
          <w:sz w:val="32"/>
          <w:szCs w:val="32"/>
        </w:rPr>
      </w:pPr>
      <w:r w:rsidRPr="00EF5156">
        <w:rPr>
          <w:rFonts w:ascii="標楷體" w:eastAsia="標楷體" w:hAnsi="標楷體" w:cs="DFYanKai W5 WIN BF"/>
          <w:b/>
          <w:kern w:val="0"/>
          <w:sz w:val="32"/>
          <w:szCs w:val="32"/>
        </w:rPr>
        <w:t>申請細則</w:t>
      </w:r>
    </w:p>
    <w:p w:rsidR="00EE5FA2" w:rsidRPr="00EF5156" w:rsidRDefault="00EE5FA2" w:rsidP="00EE5FA2">
      <w:pPr>
        <w:spacing w:beforeLines="15" w:before="54" w:line="440" w:lineRule="exact"/>
        <w:ind w:left="1642" w:hangingChars="684" w:hanging="1642"/>
        <w:jc w:val="right"/>
        <w:rPr>
          <w:rFonts w:ascii="標楷體" w:eastAsia="標楷體" w:hAnsi="標楷體" w:cs="DFKaiShu SB Estd BF"/>
          <w:kern w:val="0"/>
        </w:rPr>
      </w:pPr>
      <w:r w:rsidRPr="00EF5156">
        <w:rPr>
          <w:rFonts w:ascii="標楷體" w:eastAsia="標楷體" w:hAnsi="標楷體" w:cs="DFKaiShu SB Estd BF"/>
          <w:kern w:val="0"/>
        </w:rPr>
        <w:t>設立日期：</w:t>
      </w:r>
      <w:r w:rsidRPr="00EF5156">
        <w:rPr>
          <w:rFonts w:ascii="標楷體" w:eastAsia="標楷體" w:hAnsi="標楷體" w:cs="DFKaiShu SB Estd BF" w:hint="eastAsia"/>
          <w:kern w:val="0"/>
        </w:rPr>
        <w:t>104</w:t>
      </w:r>
      <w:r w:rsidRPr="00EF5156">
        <w:rPr>
          <w:rFonts w:ascii="標楷體" w:eastAsia="標楷體" w:hAnsi="標楷體" w:cs="DFKaiShu SB Estd BF"/>
          <w:kern w:val="0"/>
        </w:rPr>
        <w:t>年</w:t>
      </w:r>
      <w:r w:rsidRPr="00EF5156">
        <w:rPr>
          <w:rFonts w:ascii="標楷體" w:eastAsia="標楷體" w:hAnsi="標楷體" w:cs="DFKaiShu SB Estd BF" w:hint="eastAsia"/>
          <w:kern w:val="0"/>
        </w:rPr>
        <w:t>6</w:t>
      </w:r>
      <w:r w:rsidRPr="00EF5156">
        <w:rPr>
          <w:rFonts w:ascii="標楷體" w:eastAsia="標楷體" w:hAnsi="標楷體" w:cs="DFKaiShu SB Estd BF"/>
          <w:kern w:val="0"/>
        </w:rPr>
        <w:t>月</w:t>
      </w:r>
    </w:p>
    <w:p w:rsidR="00EE5FA2" w:rsidRPr="00EF5156" w:rsidRDefault="00EE5FA2" w:rsidP="00EE5FA2">
      <w:pPr>
        <w:spacing w:beforeLines="15" w:before="54"/>
        <w:ind w:left="1231" w:hangingChars="684" w:hanging="1231"/>
        <w:jc w:val="right"/>
        <w:rPr>
          <w:rFonts w:ascii="標楷體" w:eastAsia="標楷體" w:hAnsi="標楷體" w:cs="DFKaiShu SB Estd BF"/>
          <w:kern w:val="0"/>
          <w:sz w:val="18"/>
          <w:szCs w:val="18"/>
        </w:rPr>
      </w:pPr>
      <w:r w:rsidRPr="00EF5156">
        <w:rPr>
          <w:rFonts w:ascii="標楷體" w:eastAsia="標楷體" w:hAnsi="標楷體" w:cs="DFKaiShu SB Estd BF" w:hint="eastAsia"/>
          <w:kern w:val="0"/>
          <w:sz w:val="18"/>
          <w:szCs w:val="18"/>
        </w:rPr>
        <w:t>106年10月26日106學年度第1學期第2次系</w:t>
      </w:r>
      <w:proofErr w:type="gramStart"/>
      <w:r w:rsidRPr="00EF5156">
        <w:rPr>
          <w:rFonts w:ascii="標楷體" w:eastAsia="標楷體" w:hAnsi="標楷體" w:cs="DFKaiShu SB Estd BF" w:hint="eastAsia"/>
          <w:kern w:val="0"/>
          <w:sz w:val="18"/>
          <w:szCs w:val="18"/>
        </w:rPr>
        <w:t>務</w:t>
      </w:r>
      <w:proofErr w:type="gramEnd"/>
      <w:r w:rsidRPr="00EF5156">
        <w:rPr>
          <w:rFonts w:ascii="標楷體" w:eastAsia="標楷體" w:hAnsi="標楷體" w:cs="DFKaiShu SB Estd BF" w:hint="eastAsia"/>
          <w:kern w:val="0"/>
          <w:sz w:val="18"/>
          <w:szCs w:val="18"/>
        </w:rPr>
        <w:t>會議修訂通過</w:t>
      </w:r>
    </w:p>
    <w:p w:rsidR="00EE5FA2" w:rsidRPr="00EF5156" w:rsidRDefault="00EE5FA2" w:rsidP="00EE5FA2">
      <w:pPr>
        <w:spacing w:beforeLines="15" w:before="54"/>
        <w:ind w:left="1231" w:hangingChars="684" w:hanging="1231"/>
        <w:jc w:val="right"/>
        <w:rPr>
          <w:rFonts w:ascii="標楷體" w:eastAsia="標楷體" w:hAnsi="標楷體"/>
          <w:sz w:val="18"/>
          <w:szCs w:val="18"/>
        </w:rPr>
      </w:pPr>
      <w:r w:rsidRPr="00EF5156">
        <w:rPr>
          <w:rFonts w:ascii="標楷體" w:eastAsia="標楷體" w:hAnsi="標楷體" w:hint="eastAsia"/>
          <w:sz w:val="18"/>
          <w:szCs w:val="18"/>
        </w:rPr>
        <w:t>106年11月09日106學年度第1學期第3次系</w:t>
      </w:r>
      <w:proofErr w:type="gramStart"/>
      <w:r w:rsidRPr="00EF5156">
        <w:rPr>
          <w:rFonts w:ascii="標楷體" w:eastAsia="標楷體" w:hAnsi="標楷體" w:hint="eastAsia"/>
          <w:sz w:val="18"/>
          <w:szCs w:val="18"/>
        </w:rPr>
        <w:t>務</w:t>
      </w:r>
      <w:proofErr w:type="gramEnd"/>
      <w:r w:rsidRPr="00EF5156">
        <w:rPr>
          <w:rFonts w:ascii="標楷體" w:eastAsia="標楷體" w:hAnsi="標楷體" w:hint="eastAsia"/>
          <w:sz w:val="18"/>
          <w:szCs w:val="18"/>
        </w:rPr>
        <w:t>會議修訂通過</w:t>
      </w:r>
    </w:p>
    <w:p w:rsidR="00EE5FA2" w:rsidRDefault="00EE5FA2" w:rsidP="00EE5FA2">
      <w:pPr>
        <w:spacing w:beforeLines="15" w:before="54"/>
        <w:ind w:left="1231" w:hangingChars="684" w:hanging="1231"/>
        <w:jc w:val="right"/>
        <w:rPr>
          <w:rFonts w:ascii="標楷體" w:eastAsia="標楷體" w:hAnsi="標楷體"/>
          <w:sz w:val="18"/>
          <w:szCs w:val="18"/>
        </w:rPr>
      </w:pPr>
      <w:r w:rsidRPr="00EF5156">
        <w:rPr>
          <w:rFonts w:ascii="標楷體" w:eastAsia="標楷體" w:hAnsi="標楷體" w:hint="eastAsia"/>
          <w:sz w:val="18"/>
          <w:szCs w:val="18"/>
        </w:rPr>
        <w:t>109年12月22日109學年度第1學期第4次系</w:t>
      </w:r>
      <w:proofErr w:type="gramStart"/>
      <w:r w:rsidRPr="00EF5156">
        <w:rPr>
          <w:rFonts w:ascii="標楷體" w:eastAsia="標楷體" w:hAnsi="標楷體" w:hint="eastAsia"/>
          <w:sz w:val="18"/>
          <w:szCs w:val="18"/>
        </w:rPr>
        <w:t>務</w:t>
      </w:r>
      <w:proofErr w:type="gramEnd"/>
      <w:r w:rsidRPr="00EF5156">
        <w:rPr>
          <w:rFonts w:ascii="標楷體" w:eastAsia="標楷體" w:hAnsi="標楷體" w:hint="eastAsia"/>
          <w:sz w:val="18"/>
          <w:szCs w:val="18"/>
        </w:rPr>
        <w:t>會議修訂通過</w:t>
      </w:r>
    </w:p>
    <w:p w:rsidR="00EE5FA2" w:rsidRPr="00162754" w:rsidRDefault="00EE5FA2" w:rsidP="00EE5FA2">
      <w:pPr>
        <w:spacing w:beforeLines="15" w:before="54"/>
        <w:ind w:left="1231" w:hangingChars="684" w:hanging="1231"/>
        <w:jc w:val="right"/>
        <w:rPr>
          <w:rFonts w:ascii="標楷體" w:eastAsia="標楷體" w:hAnsi="標楷體" w:hint="eastAsia"/>
          <w:color w:val="FF0000"/>
          <w:sz w:val="18"/>
          <w:szCs w:val="18"/>
        </w:rPr>
      </w:pPr>
      <w:r w:rsidRPr="00162754">
        <w:rPr>
          <w:rFonts w:ascii="標楷體" w:eastAsia="標楷體" w:hAnsi="標楷體" w:hint="eastAsia"/>
          <w:color w:val="FF0000"/>
          <w:sz w:val="18"/>
          <w:szCs w:val="18"/>
        </w:rPr>
        <w:t>112年3月9日111學年度第2學期第1次獎學金會議審議</w:t>
      </w:r>
    </w:p>
    <w:p w:rsidR="00EE5FA2" w:rsidRPr="00EF5156" w:rsidRDefault="00EE5FA2" w:rsidP="00EE5FA2">
      <w:pPr>
        <w:spacing w:beforeLines="15" w:before="54" w:line="440" w:lineRule="exact"/>
        <w:ind w:left="1417" w:hangingChars="506" w:hanging="1417"/>
        <w:rPr>
          <w:rFonts w:ascii="標楷體" w:eastAsia="標楷體" w:hAnsi="標楷體" w:cs="TT13573o00"/>
          <w:kern w:val="0"/>
          <w:sz w:val="28"/>
          <w:szCs w:val="28"/>
        </w:rPr>
      </w:pPr>
      <w:r w:rsidRPr="00EF5156">
        <w:rPr>
          <w:rFonts w:ascii="標楷體" w:eastAsia="標楷體" w:hAnsi="標楷體" w:hint="eastAsia"/>
          <w:sz w:val="28"/>
          <w:szCs w:val="28"/>
        </w:rPr>
        <w:t>一、目的：為鼓勵</w:t>
      </w:r>
      <w:proofErr w:type="gramStart"/>
      <w:r w:rsidRPr="00EF5156">
        <w:rPr>
          <w:rFonts w:ascii="標楷體" w:eastAsia="標楷體" w:hAnsi="標楷體" w:hint="eastAsia"/>
          <w:sz w:val="28"/>
          <w:szCs w:val="28"/>
        </w:rPr>
        <w:t>本系碩</w:t>
      </w:r>
      <w:proofErr w:type="gramEnd"/>
      <w:r w:rsidRPr="00EF5156">
        <w:rPr>
          <w:rFonts w:ascii="標楷體" w:eastAsia="標楷體" w:hAnsi="標楷體" w:hint="eastAsia"/>
          <w:sz w:val="28"/>
          <w:szCs w:val="28"/>
        </w:rPr>
        <w:t>、博士班學生積極將其研究成果發表於國際學術期刊，特</w:t>
      </w:r>
      <w:r w:rsidRPr="00EF5156">
        <w:rPr>
          <w:rFonts w:ascii="標楷體" w:eastAsia="標楷體" w:hAnsi="標楷體" w:cs="TT13573o00" w:hint="eastAsia"/>
          <w:kern w:val="0"/>
          <w:sz w:val="28"/>
          <w:szCs w:val="28"/>
        </w:rPr>
        <w:t>制定本獎學金細則。</w:t>
      </w:r>
    </w:p>
    <w:p w:rsidR="00EE5FA2" w:rsidRPr="00EF5156" w:rsidRDefault="00EE5FA2" w:rsidP="00EE5FA2">
      <w:pPr>
        <w:spacing w:beforeLines="15" w:before="54" w:line="440" w:lineRule="exact"/>
        <w:rPr>
          <w:rFonts w:ascii="標楷體" w:eastAsia="標楷體" w:hAnsi="標楷體" w:cs="TT13573o00"/>
          <w:kern w:val="0"/>
          <w:sz w:val="28"/>
          <w:szCs w:val="28"/>
        </w:rPr>
      </w:pPr>
    </w:p>
    <w:p w:rsidR="00EE5FA2" w:rsidRPr="00EF5156" w:rsidRDefault="00EE5FA2" w:rsidP="00EE5FA2">
      <w:pPr>
        <w:numPr>
          <w:ilvl w:val="0"/>
          <w:numId w:val="1"/>
        </w:numPr>
        <w:spacing w:beforeLines="15" w:before="54" w:line="440" w:lineRule="exact"/>
        <w:ind w:left="1560" w:hangingChars="557" w:hanging="1560"/>
        <w:rPr>
          <w:rFonts w:ascii="標楷體" w:eastAsia="標楷體" w:hAnsi="標楷體"/>
          <w:sz w:val="28"/>
          <w:szCs w:val="28"/>
        </w:rPr>
      </w:pPr>
      <w:r w:rsidRPr="00EF5156">
        <w:rPr>
          <w:rFonts w:ascii="標楷體" w:eastAsia="標楷體" w:hAnsi="標楷體" w:cs="DFKaiShu SB Estd BF"/>
          <w:kern w:val="0"/>
          <w:sz w:val="28"/>
          <w:szCs w:val="28"/>
        </w:rPr>
        <w:t>資格：</w:t>
      </w:r>
      <w:proofErr w:type="gramStart"/>
      <w:r w:rsidRPr="00EF5156">
        <w:rPr>
          <w:rFonts w:ascii="標楷體" w:eastAsia="標楷體" w:hAnsi="標楷體" w:hint="eastAsia"/>
          <w:sz w:val="28"/>
          <w:szCs w:val="28"/>
        </w:rPr>
        <w:t>本系碩</w:t>
      </w:r>
      <w:proofErr w:type="gramEnd"/>
      <w:r w:rsidRPr="00EF5156">
        <w:rPr>
          <w:rFonts w:ascii="標楷體" w:eastAsia="標楷體" w:hAnsi="標楷體" w:hint="eastAsia"/>
          <w:sz w:val="28"/>
          <w:szCs w:val="28"/>
        </w:rPr>
        <w:t>、博士班在學、</w:t>
      </w:r>
      <w:proofErr w:type="gramStart"/>
      <w:r w:rsidRPr="00EF5156">
        <w:rPr>
          <w:rFonts w:ascii="標楷體" w:eastAsia="標楷體" w:hAnsi="標楷體" w:hint="eastAsia"/>
          <w:sz w:val="28"/>
          <w:szCs w:val="28"/>
        </w:rPr>
        <w:t>或碩博士</w:t>
      </w:r>
      <w:proofErr w:type="gramEnd"/>
      <w:r w:rsidRPr="00EF5156">
        <w:rPr>
          <w:rFonts w:ascii="標楷體" w:eastAsia="標楷體" w:hAnsi="標楷體" w:hint="eastAsia"/>
          <w:sz w:val="28"/>
          <w:szCs w:val="28"/>
        </w:rPr>
        <w:t>班畢業一年半。學生須以第一作者(或共同第一作者)身分發表</w:t>
      </w:r>
      <w:r w:rsidRPr="00162754">
        <w:rPr>
          <w:rFonts w:ascii="標楷體" w:eastAsia="標楷體" w:hAnsi="標楷體" w:hint="eastAsia"/>
          <w:color w:val="FF0000"/>
          <w:sz w:val="28"/>
          <w:szCs w:val="28"/>
          <w:u w:val="single"/>
        </w:rPr>
        <w:t>原著論文</w:t>
      </w:r>
      <w:r w:rsidRPr="00EF5156">
        <w:rPr>
          <w:rFonts w:ascii="標楷體" w:eastAsia="標楷體" w:hAnsi="標楷體" w:hint="eastAsia"/>
          <w:sz w:val="28"/>
          <w:szCs w:val="28"/>
        </w:rPr>
        <w:t>於SCI期刊，</w:t>
      </w:r>
      <w:r w:rsidRPr="00EF5156">
        <w:rPr>
          <w:rFonts w:ascii="標楷體" w:eastAsia="標楷體" w:hAnsi="標楷體" w:hint="eastAsia"/>
          <w:sz w:val="28"/>
          <w:szCs w:val="28"/>
          <w:u w:val="single"/>
        </w:rPr>
        <w:t>並論文發表單位</w:t>
      </w:r>
      <w:r w:rsidRPr="00EF5156">
        <w:rPr>
          <w:rFonts w:ascii="標楷體" w:eastAsia="標楷體" w:hAnsi="標楷體" w:hint="eastAsia"/>
          <w:sz w:val="28"/>
          <w:szCs w:val="28"/>
        </w:rPr>
        <w:t>以本系為第一單位，並於發表文章中註明致謝孟粹珠教授獎學金(</w:t>
      </w:r>
      <w:r w:rsidRPr="00EF5156">
        <w:rPr>
          <w:rFonts w:ascii="標楷體" w:eastAsia="標楷體" w:hAnsi="標楷體"/>
          <w:sz w:val="28"/>
          <w:szCs w:val="28"/>
        </w:rPr>
        <w:t xml:space="preserve">The Professor </w:t>
      </w:r>
      <w:proofErr w:type="spellStart"/>
      <w:r w:rsidRPr="00EF5156">
        <w:rPr>
          <w:rFonts w:ascii="標楷體" w:eastAsia="標楷體" w:hAnsi="標楷體"/>
          <w:sz w:val="28"/>
          <w:szCs w:val="28"/>
        </w:rPr>
        <w:t>Tsuei</w:t>
      </w:r>
      <w:proofErr w:type="spellEnd"/>
      <w:r w:rsidRPr="00EF5156">
        <w:rPr>
          <w:rFonts w:ascii="標楷體" w:eastAsia="標楷體" w:hAnsi="標楷體"/>
          <w:sz w:val="28"/>
          <w:szCs w:val="28"/>
        </w:rPr>
        <w:t xml:space="preserve">-Chu </w:t>
      </w:r>
      <w:proofErr w:type="spellStart"/>
      <w:r w:rsidRPr="00EF5156">
        <w:rPr>
          <w:rFonts w:ascii="標楷體" w:eastAsia="標楷體" w:hAnsi="標楷體"/>
          <w:sz w:val="28"/>
          <w:szCs w:val="28"/>
        </w:rPr>
        <w:t>Mong</w:t>
      </w:r>
      <w:proofErr w:type="spellEnd"/>
      <w:r w:rsidRPr="00EF5156">
        <w:rPr>
          <w:rFonts w:ascii="標楷體" w:eastAsia="標楷體" w:hAnsi="標楷體"/>
          <w:sz w:val="28"/>
          <w:szCs w:val="28"/>
        </w:rPr>
        <w:t xml:space="preserve"> Merit Scholarship</w:t>
      </w:r>
      <w:r w:rsidRPr="00EF5156">
        <w:rPr>
          <w:rFonts w:ascii="標楷體" w:eastAsia="標楷體" w:hAnsi="標楷體" w:hint="eastAsia"/>
          <w:sz w:val="28"/>
          <w:szCs w:val="28"/>
        </w:rPr>
        <w:t>)。且並未請領國立陽明大學學生及博士後研究員優秀論文發表獎助辦法中之任</w:t>
      </w:r>
      <w:proofErr w:type="gramStart"/>
      <w:r w:rsidRPr="00EF5156">
        <w:rPr>
          <w:rFonts w:ascii="標楷體" w:eastAsia="標楷體" w:hAnsi="標楷體" w:hint="eastAsia"/>
          <w:sz w:val="28"/>
          <w:szCs w:val="28"/>
        </w:rPr>
        <w:t>一</w:t>
      </w:r>
      <w:proofErr w:type="gramEnd"/>
      <w:r w:rsidRPr="00EF5156">
        <w:rPr>
          <w:rFonts w:ascii="標楷體" w:eastAsia="標楷體" w:hAnsi="標楷體" w:hint="eastAsia"/>
          <w:sz w:val="28"/>
          <w:szCs w:val="28"/>
        </w:rPr>
        <w:t>獎項。申請者之申請獎助計畫</w:t>
      </w:r>
      <w:proofErr w:type="gramStart"/>
      <w:r w:rsidRPr="00EF5156">
        <w:rPr>
          <w:rFonts w:ascii="標楷體" w:eastAsia="標楷體" w:hAnsi="標楷體" w:hint="eastAsia"/>
          <w:sz w:val="28"/>
          <w:szCs w:val="28"/>
        </w:rPr>
        <w:t>編號均為申請</w:t>
      </w:r>
      <w:proofErr w:type="gramEnd"/>
      <w:r w:rsidRPr="00EF5156">
        <w:rPr>
          <w:rFonts w:ascii="標楷體" w:eastAsia="標楷體" w:hAnsi="標楷體" w:hint="eastAsia"/>
          <w:sz w:val="28"/>
          <w:szCs w:val="28"/>
        </w:rPr>
        <w:t>學生之學號，每篇論文以獎勵一次為限。</w:t>
      </w:r>
    </w:p>
    <w:p w:rsidR="00EE5FA2" w:rsidRPr="00EF5156" w:rsidRDefault="00EE5FA2" w:rsidP="00EE5FA2">
      <w:pPr>
        <w:numPr>
          <w:ilvl w:val="0"/>
          <w:numId w:val="2"/>
        </w:numPr>
        <w:spacing w:beforeLines="15" w:before="54" w:line="440" w:lineRule="exact"/>
        <w:ind w:left="1935" w:hangingChars="691" w:hanging="1935"/>
        <w:rPr>
          <w:rFonts w:ascii="標楷體" w:eastAsia="標楷體" w:hAnsi="標楷體" w:cs="DFKaiShu SB Estd BF"/>
          <w:kern w:val="0"/>
          <w:sz w:val="28"/>
          <w:szCs w:val="28"/>
        </w:rPr>
      </w:pPr>
      <w:r w:rsidRPr="00EF5156">
        <w:rPr>
          <w:rFonts w:ascii="標楷體" w:eastAsia="標楷體" w:hAnsi="標楷體"/>
          <w:kern w:val="0"/>
          <w:sz w:val="28"/>
          <w:szCs w:val="28"/>
        </w:rPr>
        <w:t>金額：</w:t>
      </w:r>
      <w:r w:rsidRPr="00EF5156">
        <w:rPr>
          <w:rFonts w:ascii="標楷體" w:eastAsia="標楷體" w:hAnsi="標楷體" w:cs="DFKaiShu SB Estd BF" w:hint="eastAsia"/>
          <w:kern w:val="0"/>
          <w:sz w:val="28"/>
          <w:szCs w:val="28"/>
        </w:rPr>
        <w:t>期刊領域排名</w:t>
      </w:r>
      <w:r w:rsidRPr="00EF5156">
        <w:rPr>
          <w:rFonts w:ascii="Arial" w:eastAsia="標楷體" w:hAnsi="Arial" w:cs="Arial"/>
          <w:kern w:val="0"/>
          <w:sz w:val="28"/>
          <w:szCs w:val="28"/>
        </w:rPr>
        <w:t>≤</w:t>
      </w:r>
      <w:r w:rsidRPr="00EF5156">
        <w:rPr>
          <w:rFonts w:ascii="Arial" w:eastAsia="標楷體" w:hAnsi="Arial" w:cs="Arial" w:hint="eastAsia"/>
          <w:kern w:val="0"/>
          <w:sz w:val="28"/>
          <w:szCs w:val="28"/>
        </w:rPr>
        <w:t xml:space="preserve"> </w:t>
      </w:r>
      <w:r w:rsidRPr="00EF5156">
        <w:rPr>
          <w:rFonts w:ascii="標楷體" w:eastAsia="標楷體" w:hAnsi="標楷體" w:cs="DFKaiShu SB Estd BF" w:hint="eastAsia"/>
          <w:kern w:val="0"/>
          <w:sz w:val="28"/>
          <w:szCs w:val="28"/>
        </w:rPr>
        <w:t>20%，每篇獎學金2萬元。</w:t>
      </w:r>
    </w:p>
    <w:p w:rsidR="00EE5FA2" w:rsidRPr="00EF5156" w:rsidRDefault="00EE5FA2" w:rsidP="00EE5FA2">
      <w:pPr>
        <w:spacing w:beforeLines="15" w:before="54" w:line="440" w:lineRule="exact"/>
        <w:ind w:leftChars="649" w:left="1558"/>
        <w:rPr>
          <w:rFonts w:ascii="標楷體" w:eastAsia="標楷體" w:hAnsi="標楷體" w:cs="DFKaiShu SB Estd BF"/>
          <w:kern w:val="0"/>
          <w:sz w:val="28"/>
          <w:szCs w:val="28"/>
        </w:rPr>
      </w:pPr>
      <w:r w:rsidRPr="00EF5156">
        <w:rPr>
          <w:rFonts w:ascii="標楷體" w:eastAsia="標楷體" w:hAnsi="標楷體" w:cs="DFKaiShu SB Estd BF" w:hint="eastAsia"/>
          <w:kern w:val="0"/>
          <w:sz w:val="28"/>
          <w:szCs w:val="28"/>
        </w:rPr>
        <w:t xml:space="preserve">期刊領域排名 </w:t>
      </w:r>
      <w:r w:rsidRPr="00EF5156">
        <w:rPr>
          <w:rFonts w:ascii="Arial" w:eastAsia="標楷體" w:hAnsi="Arial" w:cs="Arial" w:hint="eastAsia"/>
          <w:kern w:val="0"/>
          <w:sz w:val="28"/>
          <w:szCs w:val="28"/>
        </w:rPr>
        <w:t>&gt;</w:t>
      </w:r>
      <w:r w:rsidRPr="00EF5156">
        <w:rPr>
          <w:rFonts w:ascii="標楷體" w:eastAsia="標楷體" w:hAnsi="標楷體" w:cs="DFKaiShu SB Estd BF" w:hint="eastAsia"/>
          <w:kern w:val="0"/>
          <w:sz w:val="28"/>
          <w:szCs w:val="28"/>
        </w:rPr>
        <w:t>20%，每篇獎學金1萬元。</w:t>
      </w:r>
    </w:p>
    <w:p w:rsidR="00EE5FA2" w:rsidRPr="00EF5156" w:rsidRDefault="00EE5FA2" w:rsidP="00EE5FA2">
      <w:pPr>
        <w:spacing w:beforeLines="15" w:before="54" w:line="440" w:lineRule="exact"/>
        <w:ind w:leftChars="650" w:left="1994" w:hangingChars="155" w:hanging="434"/>
        <w:rPr>
          <w:rFonts w:ascii="標楷體" w:eastAsia="標楷體" w:hAnsi="標楷體" w:cs="DFKaiShu SB Estd BF"/>
          <w:kern w:val="0"/>
          <w:sz w:val="28"/>
          <w:szCs w:val="28"/>
        </w:rPr>
      </w:pPr>
      <w:r w:rsidRPr="00EF5156">
        <w:rPr>
          <w:rFonts w:ascii="標楷體" w:eastAsia="標楷體" w:hAnsi="標楷體" w:cs="DFKaiShu SB Estd BF" w:hint="eastAsia"/>
          <w:kern w:val="0"/>
          <w:sz w:val="28"/>
          <w:szCs w:val="28"/>
        </w:rPr>
        <w:t>如有共同作者，獎金分配由</w:t>
      </w:r>
      <w:proofErr w:type="gramStart"/>
      <w:r w:rsidRPr="00EF5156">
        <w:rPr>
          <w:rFonts w:ascii="標楷體" w:eastAsia="標楷體" w:hAnsi="標楷體" w:cs="DFKaiShu SB Estd BF" w:hint="eastAsia"/>
          <w:kern w:val="0"/>
          <w:sz w:val="28"/>
          <w:szCs w:val="28"/>
        </w:rPr>
        <w:t>本系該篇</w:t>
      </w:r>
      <w:proofErr w:type="gramEnd"/>
      <w:r w:rsidRPr="00EF5156">
        <w:rPr>
          <w:rFonts w:ascii="標楷體" w:eastAsia="標楷體" w:hAnsi="標楷體" w:cs="DFKaiShu SB Estd BF" w:hint="eastAsia"/>
          <w:kern w:val="0"/>
          <w:sz w:val="28"/>
          <w:szCs w:val="28"/>
        </w:rPr>
        <w:t>通訊作者決定之。</w:t>
      </w:r>
    </w:p>
    <w:p w:rsidR="00EE5FA2" w:rsidRPr="00EF5156" w:rsidRDefault="00EE5FA2" w:rsidP="00EE5FA2">
      <w:pPr>
        <w:spacing w:beforeLines="15" w:before="54" w:line="440" w:lineRule="exact"/>
        <w:ind w:leftChars="767" w:left="1917" w:hangingChars="27" w:hanging="76"/>
        <w:rPr>
          <w:rFonts w:ascii="標楷體" w:eastAsia="標楷體" w:hAnsi="標楷體" w:cs="DFKaiShu SB Estd BF"/>
          <w:kern w:val="0"/>
          <w:sz w:val="28"/>
          <w:szCs w:val="28"/>
        </w:rPr>
      </w:pPr>
    </w:p>
    <w:p w:rsidR="00EE5FA2" w:rsidRPr="00EF5156" w:rsidRDefault="00EE5FA2" w:rsidP="00EE5FA2">
      <w:pPr>
        <w:numPr>
          <w:ilvl w:val="0"/>
          <w:numId w:val="3"/>
        </w:numPr>
        <w:spacing w:beforeLines="15" w:before="54" w:line="440" w:lineRule="exact"/>
        <w:ind w:left="1417" w:hangingChars="506" w:hanging="1417"/>
        <w:rPr>
          <w:rFonts w:ascii="標楷體" w:eastAsia="標楷體" w:hAnsi="標楷體" w:cs="DFKaiShu SB Estd BF"/>
          <w:kern w:val="0"/>
          <w:sz w:val="28"/>
          <w:szCs w:val="28"/>
        </w:rPr>
      </w:pPr>
      <w:r w:rsidRPr="00EF5156">
        <w:rPr>
          <w:rFonts w:ascii="標楷體" w:eastAsia="標楷體" w:hAnsi="標楷體" w:cs="DFKaiShu SB Estd BF"/>
          <w:kern w:val="0"/>
          <w:sz w:val="28"/>
          <w:szCs w:val="28"/>
        </w:rPr>
        <w:t>辦法：</w:t>
      </w:r>
      <w:r w:rsidRPr="00EF5156">
        <w:rPr>
          <w:rFonts w:ascii="標楷體" w:eastAsia="標楷體" w:hAnsi="標楷體" w:cs="DFKaiShu SB Estd BF" w:hint="eastAsia"/>
          <w:kern w:val="0"/>
          <w:sz w:val="28"/>
          <w:szCs w:val="28"/>
        </w:rPr>
        <w:t>申請學生檢附申請表(依據</w:t>
      </w:r>
      <w:proofErr w:type="gramStart"/>
      <w:r w:rsidRPr="00EF5156">
        <w:rPr>
          <w:rFonts w:ascii="標楷體" w:eastAsia="標楷體" w:hAnsi="標楷體" w:cs="DFKaiShu SB Estd BF" w:hint="eastAsia"/>
          <w:kern w:val="0"/>
          <w:sz w:val="28"/>
          <w:szCs w:val="28"/>
        </w:rPr>
        <w:t>本校本校</w:t>
      </w:r>
      <w:proofErr w:type="gramEnd"/>
      <w:r w:rsidRPr="00EF5156">
        <w:rPr>
          <w:rFonts w:ascii="標楷體" w:eastAsia="標楷體" w:hAnsi="標楷體" w:cs="DFKaiShu SB Estd BF" w:hint="eastAsia"/>
          <w:kern w:val="0"/>
          <w:sz w:val="28"/>
          <w:szCs w:val="28"/>
        </w:rPr>
        <w:t>學生及博士後研究員優秀論文發表獎助辦法申請表格修改而成)、論文抽印本及該論文在所屬領域之最新排名證明，向系辦公室</w:t>
      </w:r>
      <w:r w:rsidRPr="00EF5156">
        <w:rPr>
          <w:rFonts w:ascii="標楷體" w:eastAsia="標楷體" w:hAnsi="標楷體" w:cs="DFKaiShu SB Estd BF"/>
          <w:kern w:val="0"/>
          <w:sz w:val="28"/>
          <w:szCs w:val="28"/>
        </w:rPr>
        <w:t>提出申請</w:t>
      </w:r>
      <w:r w:rsidRPr="00EF5156">
        <w:rPr>
          <w:rFonts w:ascii="標楷體" w:eastAsia="標楷體" w:hAnsi="標楷體" w:cs="DFKaiShu SB Estd BF" w:hint="eastAsia"/>
          <w:kern w:val="0"/>
          <w:sz w:val="28"/>
          <w:szCs w:val="28"/>
        </w:rPr>
        <w:t>，</w:t>
      </w:r>
      <w:proofErr w:type="gramStart"/>
      <w:r w:rsidRPr="00EF5156">
        <w:rPr>
          <w:rFonts w:ascii="標楷體" w:eastAsia="標楷體" w:hAnsi="標楷體" w:cs="DFKaiShu SB Estd BF" w:hint="eastAsia"/>
          <w:kern w:val="0"/>
          <w:sz w:val="28"/>
          <w:szCs w:val="28"/>
        </w:rPr>
        <w:t>採</w:t>
      </w:r>
      <w:proofErr w:type="gramEnd"/>
      <w:r w:rsidRPr="00EF5156">
        <w:rPr>
          <w:rFonts w:ascii="標楷體" w:eastAsia="標楷體" w:hAnsi="標楷體" w:cs="DFKaiShu SB Estd BF" w:hint="eastAsia"/>
          <w:kern w:val="0"/>
          <w:sz w:val="28"/>
          <w:szCs w:val="28"/>
        </w:rPr>
        <w:t>隨</w:t>
      </w:r>
      <w:proofErr w:type="gramStart"/>
      <w:r w:rsidRPr="00EF5156">
        <w:rPr>
          <w:rFonts w:ascii="標楷體" w:eastAsia="標楷體" w:hAnsi="標楷體" w:cs="DFKaiShu SB Estd BF" w:hint="eastAsia"/>
          <w:kern w:val="0"/>
          <w:sz w:val="28"/>
          <w:szCs w:val="28"/>
        </w:rPr>
        <w:t>到隨審制</w:t>
      </w:r>
      <w:proofErr w:type="gramEnd"/>
      <w:r w:rsidRPr="00EF5156">
        <w:rPr>
          <w:rFonts w:ascii="標楷體" w:eastAsia="標楷體" w:hAnsi="標楷體" w:cs="DFKaiShu SB Estd BF" w:hint="eastAsia"/>
          <w:kern w:val="0"/>
          <w:sz w:val="28"/>
          <w:szCs w:val="28"/>
        </w:rPr>
        <w:t>，經</w:t>
      </w:r>
      <w:r w:rsidRPr="00EF5156">
        <w:rPr>
          <w:rFonts w:ascii="標楷體" w:eastAsia="標楷體" w:hAnsi="標楷體" w:hint="eastAsia"/>
          <w:bCs/>
          <w:sz w:val="28"/>
          <w:szCs w:val="28"/>
          <w:u w:val="single"/>
        </w:rPr>
        <w:t>孟粹珠</w:t>
      </w:r>
      <w:r w:rsidRPr="00EF5156">
        <w:rPr>
          <w:rFonts w:ascii="標楷體" w:eastAsia="標楷體" w:hAnsi="標楷體" w:hint="eastAsia"/>
          <w:bCs/>
          <w:sz w:val="28"/>
          <w:szCs w:val="28"/>
        </w:rPr>
        <w:t>教授獎學金委員會</w:t>
      </w:r>
      <w:r w:rsidRPr="00EF5156">
        <w:rPr>
          <w:rFonts w:ascii="標楷體" w:eastAsia="標楷體" w:hAnsi="標楷體" w:cs="DFKaiShu SB Estd BF" w:hint="eastAsia"/>
          <w:kern w:val="0"/>
          <w:sz w:val="28"/>
          <w:szCs w:val="28"/>
        </w:rPr>
        <w:t>評定後核發。</w:t>
      </w:r>
    </w:p>
    <w:p w:rsidR="00EE5FA2" w:rsidRPr="00EF5156" w:rsidRDefault="00EE5FA2" w:rsidP="00EE5FA2">
      <w:pPr>
        <w:spacing w:beforeLines="15" w:before="54" w:line="440" w:lineRule="exact"/>
        <w:rPr>
          <w:rFonts w:ascii="標楷體" w:eastAsia="標楷體" w:hAnsi="標楷體"/>
          <w:sz w:val="28"/>
          <w:szCs w:val="28"/>
        </w:rPr>
      </w:pPr>
    </w:p>
    <w:p w:rsidR="006D03D5" w:rsidRPr="00EE5FA2" w:rsidRDefault="00EE5FA2" w:rsidP="00EE5FA2">
      <w:pPr>
        <w:spacing w:beforeLines="15" w:before="54" w:line="440" w:lineRule="exact"/>
        <w:ind w:left="566" w:hangingChars="202" w:hanging="566"/>
        <w:rPr>
          <w:rFonts w:ascii="標楷體" w:eastAsia="標楷體" w:hAnsi="標楷體" w:cs="TT13573o00" w:hint="eastAsia"/>
          <w:kern w:val="0"/>
          <w:sz w:val="28"/>
          <w:szCs w:val="28"/>
        </w:rPr>
      </w:pPr>
      <w:r w:rsidRPr="00EF5156">
        <w:rPr>
          <w:rFonts w:ascii="標楷體" w:eastAsia="標楷體" w:hAnsi="標楷體" w:hint="eastAsia"/>
          <w:sz w:val="28"/>
          <w:szCs w:val="28"/>
        </w:rPr>
        <w:t>五、本辦法依據</w:t>
      </w:r>
      <w:r w:rsidRPr="00EF5156">
        <w:rPr>
          <w:rFonts w:ascii="標楷體" w:eastAsia="標楷體" w:hAnsi="標楷體" w:cs="TT13573o00" w:hint="eastAsia"/>
          <w:kern w:val="0"/>
          <w:sz w:val="28"/>
          <w:szCs w:val="28"/>
          <w:u w:val="single"/>
        </w:rPr>
        <w:t>孟粹珠</w:t>
      </w:r>
      <w:r w:rsidRPr="00EF5156">
        <w:rPr>
          <w:rFonts w:ascii="標楷體" w:eastAsia="標楷體" w:hAnsi="標楷體" w:cs="TT13573o00" w:hint="eastAsia"/>
          <w:kern w:val="0"/>
          <w:sz w:val="28"/>
          <w:szCs w:val="28"/>
        </w:rPr>
        <w:t>教授捐款使用辦法設立，經</w:t>
      </w:r>
      <w:proofErr w:type="gramStart"/>
      <w:r w:rsidRPr="00EF5156">
        <w:rPr>
          <w:rFonts w:ascii="標楷體" w:eastAsia="標楷體" w:hAnsi="標楷體" w:cs="TT13573o00" w:hint="eastAsia"/>
          <w:kern w:val="0"/>
          <w:sz w:val="28"/>
          <w:szCs w:val="28"/>
        </w:rPr>
        <w:t>醫</w:t>
      </w:r>
      <w:proofErr w:type="gramEnd"/>
      <w:r w:rsidRPr="00EF5156">
        <w:rPr>
          <w:rFonts w:ascii="標楷體" w:eastAsia="標楷體" w:hAnsi="標楷體" w:cs="TT13573o00" w:hint="eastAsia"/>
          <w:kern w:val="0"/>
          <w:sz w:val="28"/>
          <w:szCs w:val="28"/>
        </w:rPr>
        <w:t>技系</w:t>
      </w:r>
      <w:proofErr w:type="gramStart"/>
      <w:r w:rsidRPr="00EF5156">
        <w:rPr>
          <w:rFonts w:ascii="標楷體" w:eastAsia="標楷體" w:hAnsi="標楷體" w:cs="TT13573o00" w:hint="eastAsia"/>
          <w:kern w:val="0"/>
          <w:sz w:val="28"/>
          <w:szCs w:val="28"/>
        </w:rPr>
        <w:t>系務</w:t>
      </w:r>
      <w:proofErr w:type="gramEnd"/>
      <w:r w:rsidRPr="00EF5156">
        <w:rPr>
          <w:rFonts w:ascii="標楷體" w:eastAsia="標楷體" w:hAnsi="標楷體" w:cs="TT13573o00" w:hint="eastAsia"/>
          <w:kern w:val="0"/>
          <w:sz w:val="28"/>
          <w:szCs w:val="28"/>
        </w:rPr>
        <w:t>會議同意後實施。</w:t>
      </w:r>
      <w:bookmarkStart w:id="0" w:name="_GoBack"/>
      <w:bookmarkEnd w:id="0"/>
    </w:p>
    <w:sectPr w:rsidR="006D03D5" w:rsidRPr="00EE5FA2" w:rsidSect="00EE5FA2">
      <w:pgSz w:w="11906" w:h="16838"/>
      <w:pgMar w:top="567"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YanKai W5 WIN BF">
    <w:altName w:val="Times New Roman"/>
    <w:charset w:val="00"/>
    <w:family w:val="auto"/>
    <w:pitch w:val="default"/>
    <w:sig w:usb0="00000003" w:usb1="00000000" w:usb2="00000000" w:usb3="00000000" w:csb0="00000001" w:csb1="00000000"/>
  </w:font>
  <w:font w:name="DFKaiShu SB Estd BF">
    <w:altName w:val="Times New Roman"/>
    <w:charset w:val="00"/>
    <w:family w:val="auto"/>
    <w:pitch w:val="default"/>
    <w:sig w:usb0="00000003" w:usb1="00000000" w:usb2="00000000" w:usb3="00000000" w:csb0="00000001" w:csb1="00000000"/>
  </w:font>
  <w:font w:name="TT13573o00">
    <w:altName w:val="新細明體"/>
    <w:charset w:val="88"/>
    <w:family w:val="auto"/>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82D35A"/>
    <w:multiLevelType w:val="singleLevel"/>
    <w:tmpl w:val="5582D35A"/>
    <w:lvl w:ilvl="0">
      <w:start w:val="2"/>
      <w:numFmt w:val="chineseCounting"/>
      <w:suff w:val="space"/>
      <w:lvlText w:val="%1、"/>
      <w:lvlJc w:val="left"/>
    </w:lvl>
  </w:abstractNum>
  <w:abstractNum w:abstractNumId="1">
    <w:nsid w:val="5582D3E7"/>
    <w:multiLevelType w:val="singleLevel"/>
    <w:tmpl w:val="5582D3E7"/>
    <w:lvl w:ilvl="0">
      <w:start w:val="3"/>
      <w:numFmt w:val="chineseCounting"/>
      <w:suff w:val="space"/>
      <w:lvlText w:val="%1、"/>
      <w:lvlJc w:val="left"/>
    </w:lvl>
  </w:abstractNum>
  <w:abstractNum w:abstractNumId="2">
    <w:nsid w:val="5582D738"/>
    <w:multiLevelType w:val="singleLevel"/>
    <w:tmpl w:val="5582D738"/>
    <w:lvl w:ilvl="0">
      <w:start w:val="4"/>
      <w:numFmt w:val="chineseCounting"/>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FA2"/>
    <w:rsid w:val="006D03D5"/>
    <w:rsid w:val="00EE5F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FC9C1-0D07-44EF-B557-5DC09ABF8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FA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2023-03-10T01:30:00Z</dcterms:created>
  <dcterms:modified xsi:type="dcterms:W3CDTF">2023-03-10T01:31:00Z</dcterms:modified>
</cp:coreProperties>
</file>